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A8" w:rsidRPr="00C57F72" w:rsidRDefault="00C57F72" w:rsidP="00C57F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-518160</wp:posOffset>
            </wp:positionH>
            <wp:positionV relativeFrom="line">
              <wp:posOffset>-375285</wp:posOffset>
            </wp:positionV>
            <wp:extent cx="1645285" cy="1129665"/>
            <wp:effectExtent l="19050" t="0" r="0" b="0"/>
            <wp:wrapSquare wrapText="bothSides"/>
            <wp:docPr id="1" name="Рисунок 2" descr="http://spletnevo.ucoz.ru/liga-bezopasnogo-interne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letnevo.ucoz.ru/liga-bezopasnogo-internet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A8" w:rsidRPr="00930AA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</w:p>
    <w:p w:rsidR="00930AA8" w:rsidRDefault="00930AA8" w:rsidP="0093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32"/>
          <w:szCs w:val="32"/>
          <w:lang w:eastAsia="ru-RU"/>
        </w:rPr>
      </w:pPr>
    </w:p>
    <w:p w:rsidR="00930AA8" w:rsidRPr="00930AA8" w:rsidRDefault="00930AA8" w:rsidP="0093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32"/>
          <w:szCs w:val="32"/>
          <w:lang w:eastAsia="ru-RU"/>
        </w:rPr>
      </w:pPr>
      <w:r w:rsidRPr="00930AA8">
        <w:rPr>
          <w:rFonts w:ascii="Verdana" w:eastAsia="Times New Roman" w:hAnsi="Verdana" w:cs="Times New Roman"/>
          <w:b/>
          <w:bCs/>
          <w:i/>
          <w:sz w:val="32"/>
          <w:szCs w:val="32"/>
          <w:lang w:eastAsia="ru-RU"/>
        </w:rPr>
        <w:t>Информация для родителей</w:t>
      </w:r>
    </w:p>
    <w:p w:rsidR="00930AA8" w:rsidRDefault="00930AA8" w:rsidP="00930A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930AA8" w:rsidRPr="00930AA8" w:rsidRDefault="00930AA8" w:rsidP="00930AA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   </w:t>
      </w:r>
      <w:r w:rsidRPr="00930AA8">
        <w:rPr>
          <w:rFonts w:ascii="Verdana" w:eastAsia="Times New Roman" w:hAnsi="Verdana" w:cs="Times New Roman"/>
          <w:b/>
          <w:bCs/>
          <w:sz w:val="20"/>
          <w:lang w:eastAsia="ru-RU"/>
        </w:rPr>
        <w:t>Чтобы помочь своим детям, Вы должны это знать: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br/>
        <w:t>•Объясните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Проследите за тем, чтобы дети советовались с вами перед заказом, покупкой или продажей чего-либо в Интернете;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Объясните детям, что они не должны загружать из Интернета программы, музыку или файлы без вашего разрешения. Обмениваясь файлами и загружая из Интернета текст, изображения и другие материалы, они могут нарушить законы об авторских правах.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Научите своих детей как реагировать, в случае, если их кто-то обидел или они </w:t>
      </w:r>
      <w:proofErr w:type="gramStart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получили</w:t>
      </w:r>
      <w:proofErr w:type="gramEnd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/натолкнулись на агрессивный </w:t>
      </w:r>
      <w:proofErr w:type="spellStart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контент</w:t>
      </w:r>
      <w:proofErr w:type="spellEnd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Интернете, так же расскажите куда в подобном случае они могут обратится.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• Убедитесь, что на компьютерах установлены и правильно настроены средства фильтрации.</w:t>
      </w:r>
    </w:p>
    <w:p w:rsidR="00930AA8" w:rsidRPr="00930AA8" w:rsidRDefault="00930AA8" w:rsidP="00930A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A8">
        <w:rPr>
          <w:rFonts w:ascii="Verdana" w:eastAsia="Times New Roman" w:hAnsi="Verdana" w:cs="Times New Roman"/>
          <w:b/>
          <w:bCs/>
          <w:sz w:val="20"/>
          <w:lang w:eastAsia="ru-RU"/>
        </w:rPr>
        <w:t>Что нужно сделать в первую очередь:</w:t>
      </w:r>
    </w:p>
    <w:p w:rsidR="00930AA8" w:rsidRPr="00930AA8" w:rsidRDefault="00930AA8" w:rsidP="00930AA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Посетите раздел </w:t>
      </w:r>
      <w:hyperlink r:id="rId5" w:tgtFrame="_blank" w:history="1"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 xml:space="preserve">«Статьи», </w:t>
        </w:r>
      </w:hyperlink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там вы найдете полезную информацию о защите детей в Интернете. </w:t>
      </w: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В разделе </w:t>
      </w:r>
      <w:hyperlink r:id="rId6" w:tgtFrame="_blank" w:history="1"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«Поисковики»</w:t>
        </w:r>
      </w:hyperlink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рассказывается о всевозможных поисковых сервисах, созданных специально для детей. </w:t>
      </w: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В разделе </w:t>
      </w:r>
      <w:hyperlink r:id="rId7" w:tgtFrame="_blank" w:history="1"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 xml:space="preserve">«Настройки </w:t>
        </w:r>
        <w:proofErr w:type="spellStart"/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Windows</w:t>
        </w:r>
        <w:proofErr w:type="spellEnd"/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»</w:t>
        </w:r>
      </w:hyperlink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 узнаете, как обеспечить защиту детей, с помощью настроек операционной системы </w:t>
      </w:r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Раздел </w:t>
      </w:r>
      <w:hyperlink r:id="rId8" w:tgtFrame="_blank" w:history="1">
        <w:r w:rsidRPr="00930AA8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«полезный софт»</w:t>
        </w:r>
      </w:hyperlink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>расскажет вам какие бывают</w:t>
      </w:r>
      <w:proofErr w:type="gramEnd"/>
      <w:r w:rsidRPr="0093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программы для защиты детей в Интернет.</w:t>
      </w:r>
      <w:r w:rsidRPr="00930A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930AA8" w:rsidRPr="00930AA8" w:rsidRDefault="00930AA8" w:rsidP="00930AA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0AA8">
        <w:rPr>
          <w:rFonts w:ascii="Verdana" w:eastAsia="Times New Roman" w:hAnsi="Verdana"/>
          <w:b/>
          <w:bCs/>
          <w:sz w:val="20"/>
          <w:lang w:eastAsia="ru-RU"/>
        </w:rPr>
        <w:t xml:space="preserve">Если вы обеспокоены безопасностью ребенка при его работе в интернете или при использовании мобильной связи, </w:t>
      </w: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0AA8">
        <w:rPr>
          <w:rFonts w:ascii="Verdana" w:eastAsia="Times New Roman" w:hAnsi="Verdana"/>
          <w:b/>
          <w:bCs/>
          <w:sz w:val="20"/>
          <w:lang w:eastAsia="ru-RU"/>
        </w:rPr>
        <w:t>Если ребенок подвергся опасности или стал жертвой сетевых преследователей и мошенников,</w:t>
      </w:r>
      <w:r w:rsidRPr="00930AA8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</w:t>
      </w: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30AA8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 xml:space="preserve">Обратитесь на линию помощи «Дети </w:t>
      </w:r>
      <w:proofErr w:type="spellStart"/>
      <w:r w:rsidRPr="00930AA8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онлайн</w:t>
      </w:r>
      <w:proofErr w:type="spellEnd"/>
      <w:r w:rsidRPr="00930AA8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»</w:t>
      </w:r>
      <w:r w:rsidRPr="00930AA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</w:t>
      </w: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0AA8">
        <w:rPr>
          <w:rFonts w:ascii="Verdana" w:eastAsia="Times New Roman" w:hAnsi="Verdana" w:cs="Times New Roman"/>
          <w:b/>
          <w:bCs/>
          <w:sz w:val="20"/>
          <w:lang w:eastAsia="ru-RU"/>
        </w:rPr>
        <w:t>Эксперты помогут решить проблему, а также проконсультируют по вопросу безопасного использования детьми мобильной связи и интернет</w:t>
      </w:r>
      <w:r w:rsidRPr="00930AA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30AA8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Позвоните по телефону 8-800-25-000-15</w:t>
      </w:r>
      <w:r w:rsidRPr="00930AA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</w:t>
      </w:r>
    </w:p>
    <w:p w:rsid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30AA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(звонок по России бесплатный, прием звонков осуществляется по рабочим дням с 9-00 до 18-00 </w:t>
      </w:r>
      <w:proofErr w:type="spellStart"/>
      <w:r w:rsidRPr="00930AA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мск</w:t>
      </w:r>
      <w:proofErr w:type="spellEnd"/>
      <w:r w:rsidRPr="00930AA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) Или направьте Ваше письмо по адресу: </w:t>
      </w:r>
      <w:hyperlink r:id="rId9" w:history="1">
        <w:r w:rsidRPr="00347A52">
          <w:rPr>
            <w:rStyle w:val="a3"/>
            <w:rFonts w:ascii="Times New Roman" w:eastAsia="Times New Roman" w:hAnsi="Times New Roman" w:cs="Times New Roman"/>
            <w:b/>
            <w:bCs/>
            <w:sz w:val="20"/>
            <w:lang w:eastAsia="ru-RU"/>
          </w:rPr>
          <w:t>helpline@detionline.org</w:t>
        </w:r>
      </w:hyperlink>
    </w:p>
    <w:p w:rsid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930AA8" w:rsidRPr="00930AA8" w:rsidRDefault="00930AA8" w:rsidP="0093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4A" w:rsidRDefault="004E644A"/>
    <w:sectPr w:rsidR="004E644A" w:rsidSect="004E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AA8"/>
    <w:rsid w:val="004E644A"/>
    <w:rsid w:val="00703979"/>
    <w:rsid w:val="00930AA8"/>
    <w:rsid w:val="00C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AA8"/>
    <w:rPr>
      <w:color w:val="0069A9"/>
      <w:u w:val="single"/>
    </w:rPr>
  </w:style>
  <w:style w:type="character" w:styleId="a4">
    <w:name w:val="Strong"/>
    <w:basedOn w:val="a0"/>
    <w:uiPriority w:val="22"/>
    <w:qFormat/>
    <w:rsid w:val="00930AA8"/>
    <w:rPr>
      <w:b/>
      <w:bCs/>
    </w:rPr>
  </w:style>
  <w:style w:type="character" w:styleId="a5">
    <w:name w:val="Emphasis"/>
    <w:basedOn w:val="a0"/>
    <w:uiPriority w:val="20"/>
    <w:qFormat/>
    <w:rsid w:val="00930AA8"/>
    <w:rPr>
      <w:i/>
      <w:iCs/>
    </w:rPr>
  </w:style>
  <w:style w:type="paragraph" w:customStyle="1" w:styleId="default">
    <w:name w:val="default"/>
    <w:basedOn w:val="a"/>
    <w:rsid w:val="009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261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polezniy-soft/blo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-kontrol.ru/nastryki-v-windows/bl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detskie-poiskoviki/blo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-kontrol.ru/stati/blog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lpline@detionl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2013-09-03T07:23:00Z</dcterms:created>
  <dcterms:modified xsi:type="dcterms:W3CDTF">2013-09-03T07:35:00Z</dcterms:modified>
</cp:coreProperties>
</file>